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5DAD" w:rsidRDefault="00AF5DAD" w:rsidP="00AF5DAD">
      <w:pPr>
        <w:rPr>
          <w:rtl/>
        </w:rPr>
      </w:pPr>
    </w:p>
    <w:p w:rsidR="00152809" w:rsidRDefault="00152809" w:rsidP="00AF5DAD"/>
    <w:p w:rsidR="00701C69" w:rsidRDefault="00701C69" w:rsidP="00152809">
      <w:pPr>
        <w:ind w:left="7370"/>
        <w:jc w:val="left"/>
        <w:rPr>
          <w:rtl/>
        </w:rPr>
      </w:pPr>
      <w:bookmarkStart w:id="0" w:name="Date"/>
      <w:bookmarkEnd w:id="0"/>
      <w:r>
        <w:rPr>
          <w:rFonts w:hint="eastAsia"/>
          <w:rtl/>
        </w:rPr>
        <w:t>ט</w:t>
      </w:r>
      <w:r>
        <w:rPr>
          <w:rtl/>
        </w:rPr>
        <w:t>"</w:t>
      </w:r>
      <w:r>
        <w:rPr>
          <w:rFonts w:hint="eastAsia"/>
          <w:rtl/>
        </w:rPr>
        <w:t>ז</w:t>
      </w:r>
      <w:r>
        <w:rPr>
          <w:rtl/>
        </w:rPr>
        <w:t xml:space="preserve"> </w:t>
      </w:r>
      <w:r>
        <w:rPr>
          <w:rFonts w:hint="eastAsia"/>
          <w:rtl/>
        </w:rPr>
        <w:t>בטבת</w:t>
      </w:r>
      <w:r>
        <w:rPr>
          <w:rtl/>
        </w:rPr>
        <w:t xml:space="preserve"> </w:t>
      </w:r>
      <w:proofErr w:type="spellStart"/>
      <w:r>
        <w:rPr>
          <w:rFonts w:hint="eastAsia"/>
          <w:rtl/>
        </w:rPr>
        <w:t>התשפ</w:t>
      </w:r>
      <w:r>
        <w:rPr>
          <w:rtl/>
        </w:rPr>
        <w:t>"</w:t>
      </w:r>
      <w:r>
        <w:rPr>
          <w:rFonts w:hint="eastAsia"/>
          <w:rtl/>
        </w:rPr>
        <w:t>ג</w:t>
      </w:r>
      <w:proofErr w:type="spellEnd"/>
      <w:r>
        <w:rPr>
          <w:rtl/>
        </w:rPr>
        <w:br/>
        <w:t xml:space="preserve">9 </w:t>
      </w:r>
      <w:r>
        <w:rPr>
          <w:rFonts w:hint="eastAsia"/>
          <w:rtl/>
        </w:rPr>
        <w:t>בינואר</w:t>
      </w:r>
      <w:r>
        <w:rPr>
          <w:rtl/>
        </w:rPr>
        <w:t xml:space="preserve"> 2023</w:t>
      </w:r>
    </w:p>
    <w:p w:rsidR="00701C69" w:rsidRDefault="00701C69" w:rsidP="00152809">
      <w:pPr>
        <w:ind w:left="7370"/>
        <w:jc w:val="left"/>
        <w:rPr>
          <w:rtl/>
        </w:rPr>
      </w:pPr>
      <w:bookmarkStart w:id="1" w:name="DocNum"/>
      <w:bookmarkEnd w:id="1"/>
      <w:r>
        <w:rPr>
          <w:rFonts w:hint="eastAsia"/>
          <w:rtl/>
        </w:rPr>
        <w:t>שה</w:t>
      </w:r>
      <w:r>
        <w:rPr>
          <w:rtl/>
        </w:rPr>
        <w:t>. 2023-183</w:t>
      </w:r>
    </w:p>
    <w:p w:rsidR="00AF5DAD" w:rsidRDefault="00AF5DAD" w:rsidP="007B5C18">
      <w:pPr>
        <w:spacing w:line="360" w:lineRule="auto"/>
        <w:jc w:val="center"/>
        <w:rPr>
          <w:rtl/>
        </w:rPr>
      </w:pPr>
    </w:p>
    <w:p w:rsidR="00701C69" w:rsidRDefault="00701C69" w:rsidP="00701C69">
      <w:pPr>
        <w:spacing w:line="360" w:lineRule="auto"/>
        <w:jc w:val="center"/>
        <w:rPr>
          <w:b/>
          <w:bCs/>
          <w:sz w:val="40"/>
          <w:szCs w:val="40"/>
          <w:rtl/>
        </w:rPr>
      </w:pPr>
      <w:r w:rsidRPr="00701C69">
        <w:rPr>
          <w:b/>
          <w:bCs/>
          <w:sz w:val="40"/>
          <w:szCs w:val="40"/>
          <w:rtl/>
        </w:rPr>
        <w:t xml:space="preserve">ועדת המכרזים המשרדית החליטה ביום </w:t>
      </w:r>
      <w:r>
        <w:rPr>
          <w:rFonts w:hint="cs"/>
          <w:b/>
          <w:bCs/>
          <w:sz w:val="40"/>
          <w:szCs w:val="40"/>
          <w:rtl/>
        </w:rPr>
        <w:t>08.01.2023</w:t>
      </w:r>
      <w:r w:rsidRPr="00701C69">
        <w:rPr>
          <w:b/>
          <w:bCs/>
          <w:sz w:val="40"/>
          <w:szCs w:val="40"/>
          <w:rtl/>
        </w:rPr>
        <w:t>,</w:t>
      </w:r>
      <w:r>
        <w:rPr>
          <w:rFonts w:hint="cs"/>
          <w:b/>
          <w:bCs/>
          <w:sz w:val="40"/>
          <w:szCs w:val="40"/>
          <w:rtl/>
        </w:rPr>
        <w:t xml:space="preserve"> </w:t>
      </w:r>
      <w:r w:rsidRPr="00701C69">
        <w:rPr>
          <w:b/>
          <w:bCs/>
          <w:sz w:val="40"/>
          <w:szCs w:val="40"/>
          <w:rtl/>
        </w:rPr>
        <w:t xml:space="preserve">כי </w:t>
      </w:r>
    </w:p>
    <w:p w:rsidR="00701C69" w:rsidRDefault="00701C69" w:rsidP="00701C69">
      <w:pPr>
        <w:spacing w:line="360" w:lineRule="auto"/>
        <w:jc w:val="center"/>
        <w:rPr>
          <w:b/>
          <w:bCs/>
          <w:sz w:val="40"/>
          <w:szCs w:val="40"/>
          <w:rtl/>
        </w:rPr>
      </w:pPr>
      <w:r w:rsidRPr="00701C69">
        <w:rPr>
          <w:b/>
          <w:bCs/>
          <w:sz w:val="40"/>
          <w:szCs w:val="40"/>
          <w:rtl/>
        </w:rPr>
        <w:t xml:space="preserve">המועד האחרון להגשת הצעות מכרז פומבי מס' 2022-3 </w:t>
      </w:r>
    </w:p>
    <w:p w:rsidR="00701C69" w:rsidRDefault="00701C69" w:rsidP="00701C69">
      <w:pPr>
        <w:spacing w:line="360" w:lineRule="auto"/>
        <w:jc w:val="center"/>
        <w:rPr>
          <w:b/>
          <w:bCs/>
          <w:sz w:val="40"/>
          <w:szCs w:val="40"/>
          <w:rtl/>
        </w:rPr>
      </w:pPr>
      <w:r w:rsidRPr="00701C69">
        <w:rPr>
          <w:b/>
          <w:bCs/>
          <w:sz w:val="40"/>
          <w:szCs w:val="40"/>
          <w:rtl/>
        </w:rPr>
        <w:t>להקמה ותפעול של מאגר ציטוטי מחירים פרטניים</w:t>
      </w:r>
    </w:p>
    <w:p w:rsidR="00701C69" w:rsidRDefault="00701C69" w:rsidP="00701C69">
      <w:pPr>
        <w:spacing w:line="360" w:lineRule="auto"/>
        <w:jc w:val="center"/>
        <w:rPr>
          <w:b/>
          <w:bCs/>
          <w:sz w:val="40"/>
          <w:szCs w:val="40"/>
          <w:rtl/>
        </w:rPr>
      </w:pPr>
      <w:r w:rsidRPr="00701C69">
        <w:rPr>
          <w:b/>
          <w:bCs/>
          <w:sz w:val="40"/>
          <w:szCs w:val="40"/>
          <w:rtl/>
        </w:rPr>
        <w:t xml:space="preserve"> ושערי ריבית עבור גופים מוסדיים נדחה ליום ראשון, כ"</w:t>
      </w:r>
      <w:r>
        <w:rPr>
          <w:rFonts w:hint="cs"/>
          <w:b/>
          <w:bCs/>
          <w:sz w:val="40"/>
          <w:szCs w:val="40"/>
          <w:rtl/>
        </w:rPr>
        <w:t>ט</w:t>
      </w:r>
      <w:r w:rsidRPr="00701C69">
        <w:rPr>
          <w:b/>
          <w:bCs/>
          <w:sz w:val="40"/>
          <w:szCs w:val="40"/>
          <w:rtl/>
        </w:rPr>
        <w:t xml:space="preserve"> </w:t>
      </w:r>
    </w:p>
    <w:p w:rsidR="00701C69" w:rsidRDefault="00701C69" w:rsidP="00701C69">
      <w:pPr>
        <w:spacing w:line="360" w:lineRule="auto"/>
        <w:jc w:val="center"/>
        <w:rPr>
          <w:b/>
          <w:bCs/>
          <w:sz w:val="40"/>
          <w:szCs w:val="40"/>
        </w:rPr>
      </w:pPr>
      <w:r>
        <w:rPr>
          <w:rFonts w:hint="cs"/>
          <w:b/>
          <w:bCs/>
          <w:sz w:val="40"/>
          <w:szCs w:val="40"/>
          <w:rtl/>
        </w:rPr>
        <w:t>ב</w:t>
      </w:r>
      <w:r w:rsidRPr="00701C69">
        <w:rPr>
          <w:b/>
          <w:bCs/>
          <w:sz w:val="40"/>
          <w:szCs w:val="40"/>
          <w:rtl/>
        </w:rPr>
        <w:t xml:space="preserve">טבת </w:t>
      </w:r>
      <w:proofErr w:type="spellStart"/>
      <w:r w:rsidRPr="00701C69">
        <w:rPr>
          <w:b/>
          <w:bCs/>
          <w:sz w:val="40"/>
          <w:szCs w:val="40"/>
          <w:rtl/>
        </w:rPr>
        <w:t>התשפ"ג</w:t>
      </w:r>
      <w:proofErr w:type="spellEnd"/>
      <w:r w:rsidRPr="00701C69">
        <w:rPr>
          <w:b/>
          <w:bCs/>
          <w:sz w:val="40"/>
          <w:szCs w:val="40"/>
          <w:rtl/>
        </w:rPr>
        <w:t xml:space="preserve">, </w:t>
      </w:r>
      <w:r>
        <w:rPr>
          <w:rFonts w:ascii="David" w:hAnsi="David"/>
          <w:b/>
          <w:bCs/>
          <w:sz w:val="40"/>
          <w:szCs w:val="40"/>
        </w:rPr>
        <w:t>22/01/2023</w:t>
      </w:r>
      <w:r w:rsidRPr="00701C69">
        <w:rPr>
          <w:rFonts w:ascii="David" w:hAnsi="David"/>
          <w:b/>
          <w:bCs/>
          <w:sz w:val="40"/>
          <w:szCs w:val="40"/>
        </w:rPr>
        <w:t xml:space="preserve"> </w:t>
      </w:r>
      <w:r w:rsidRPr="00701C69">
        <w:rPr>
          <w:rFonts w:hint="cs"/>
          <w:b/>
          <w:bCs/>
          <w:sz w:val="40"/>
          <w:szCs w:val="40"/>
          <w:rtl/>
        </w:rPr>
        <w:t xml:space="preserve"> </w:t>
      </w:r>
      <w:r w:rsidRPr="00701C69">
        <w:rPr>
          <w:b/>
          <w:bCs/>
          <w:sz w:val="40"/>
          <w:szCs w:val="40"/>
          <w:rtl/>
        </w:rPr>
        <w:t xml:space="preserve">עד השעה </w:t>
      </w:r>
      <w:r>
        <w:rPr>
          <w:rFonts w:hint="cs"/>
          <w:b/>
          <w:bCs/>
          <w:sz w:val="40"/>
          <w:szCs w:val="40"/>
          <w:rtl/>
        </w:rPr>
        <w:t>12:00</w:t>
      </w:r>
    </w:p>
    <w:p w:rsidR="007B5C18" w:rsidRPr="00701C69" w:rsidRDefault="00701C69" w:rsidP="00701C69">
      <w:pPr>
        <w:spacing w:line="360" w:lineRule="auto"/>
        <w:jc w:val="center"/>
        <w:rPr>
          <w:b/>
          <w:bCs/>
          <w:sz w:val="40"/>
          <w:szCs w:val="40"/>
          <w:rtl/>
        </w:rPr>
      </w:pPr>
      <w:r w:rsidRPr="00701C69">
        <w:rPr>
          <w:b/>
          <w:bCs/>
          <w:sz w:val="40"/>
          <w:szCs w:val="40"/>
          <w:rtl/>
        </w:rPr>
        <w:t>נא לשים לב להגיש הצעה בהתאם למסמכי מכרז העדכניים</w:t>
      </w:r>
    </w:p>
    <w:sectPr w:rsidR="007B5C18" w:rsidRPr="00701C69" w:rsidSect="00AA192A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8" w:right="1134" w:bottom="1418" w:left="1134" w:header="284" w:footer="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2E45" w:rsidRDefault="00CD2E45">
      <w:r>
        <w:separator/>
      </w:r>
    </w:p>
  </w:endnote>
  <w:endnote w:type="continuationSeparator" w:id="0">
    <w:p w:rsidR="00CD2E45" w:rsidRDefault="00CD2E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192A" w:rsidRPr="00060494" w:rsidRDefault="00AA192A" w:rsidP="00AA192A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rPr>
        <w:rFonts w:cs="Times New Roman"/>
        <w:b/>
        <w:bCs/>
        <w:sz w:val="24"/>
        <w:u w:val="single"/>
        <w:rtl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192A" w:rsidRPr="00060494" w:rsidRDefault="00AA192A" w:rsidP="00AA192A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rPr>
        <w:rFonts w:cs="Times New Roman"/>
        <w:b/>
        <w:bCs/>
        <w:sz w:val="24"/>
        <w:u w:val="single"/>
        <w:rtl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2E45" w:rsidRDefault="00CD2E45">
      <w:r>
        <w:separator/>
      </w:r>
    </w:p>
  </w:footnote>
  <w:footnote w:type="continuationSeparator" w:id="0">
    <w:p w:rsidR="00CD2E45" w:rsidRDefault="00CD2E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2139215720"/>
      <w:docPartObj>
        <w:docPartGallery w:val="Page Numbers (Top of Page)"/>
        <w:docPartUnique/>
      </w:docPartObj>
    </w:sdtPr>
    <w:sdtEndPr>
      <w:rPr>
        <w:cs/>
      </w:rPr>
    </w:sdtEndPr>
    <w:sdtContent>
      <w:p w:rsidR="001823EA" w:rsidRDefault="00AF5DAD">
        <w:pPr>
          <w:pStyle w:val="a8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AA192A" w:rsidRPr="00AA192A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192A" w:rsidRDefault="00AA192A" w:rsidP="00AA192A">
    <w:pPr>
      <w:pStyle w:val="a8"/>
      <w:jc w:val="center"/>
      <w:rPr>
        <w:b/>
        <w:bCs/>
        <w:szCs w:val="36"/>
        <w:rtl/>
      </w:rPr>
    </w:pPr>
    <w:r>
      <w:rPr>
        <w:rFonts w:hint="cs"/>
        <w:b/>
        <w:bCs/>
        <w:noProof/>
        <w:szCs w:val="36"/>
        <w:lang w:eastAsia="en-US"/>
      </w:rPr>
      <w:drawing>
        <wp:inline distT="0" distB="0" distL="0" distR="0" wp14:anchorId="2AC1AC00" wp14:editId="62F03B8A">
          <wp:extent cx="563056" cy="446228"/>
          <wp:effectExtent l="0" t="0" r="0" b="0"/>
          <wp:docPr id="17" name="תמונה 17" descr="C:\Users\Shabed\Desktop\לוגו-ללא-טקסט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habed\Desktop\לוגו-ללא-טקסט.pn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954" t="23133" r="15750" b="20365"/>
                  <a:stretch/>
                </pic:blipFill>
                <pic:spPr bwMode="auto">
                  <a:xfrm>
                    <a:off x="0" y="0"/>
                    <a:ext cx="564078" cy="447038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FF7F51" w:rsidRDefault="00FF7F51" w:rsidP="00AA192A">
    <w:pPr>
      <w:pStyle w:val="a8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מדינת ישראל</w:t>
    </w:r>
  </w:p>
  <w:p w:rsidR="00AA192A" w:rsidRDefault="00AA192A" w:rsidP="00AA192A">
    <w:pPr>
      <w:pStyle w:val="a8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רשות</w:t>
    </w:r>
    <w:r>
      <w:rPr>
        <w:b/>
        <w:bCs/>
        <w:szCs w:val="32"/>
        <w:rtl/>
      </w:rPr>
      <w:t xml:space="preserve"> שוק ההון, ביטוח וחיסכון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5DAD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52809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B456C"/>
    <w:rsid w:val="002E38F4"/>
    <w:rsid w:val="002F197C"/>
    <w:rsid w:val="00313E2E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732A1"/>
    <w:rsid w:val="00592844"/>
    <w:rsid w:val="005D42E4"/>
    <w:rsid w:val="005D72E4"/>
    <w:rsid w:val="005F6E55"/>
    <w:rsid w:val="00600BFA"/>
    <w:rsid w:val="00600F1F"/>
    <w:rsid w:val="00602DAD"/>
    <w:rsid w:val="0060756A"/>
    <w:rsid w:val="006309B0"/>
    <w:rsid w:val="0066513A"/>
    <w:rsid w:val="0066664E"/>
    <w:rsid w:val="00692C69"/>
    <w:rsid w:val="006952CA"/>
    <w:rsid w:val="006A13C9"/>
    <w:rsid w:val="006A2503"/>
    <w:rsid w:val="006A5446"/>
    <w:rsid w:val="006B352E"/>
    <w:rsid w:val="006B738F"/>
    <w:rsid w:val="006C55AF"/>
    <w:rsid w:val="006D0744"/>
    <w:rsid w:val="006D686D"/>
    <w:rsid w:val="006E5942"/>
    <w:rsid w:val="00701C69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B5C18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8F15BF"/>
    <w:rsid w:val="00910BC9"/>
    <w:rsid w:val="00915C9A"/>
    <w:rsid w:val="00935E81"/>
    <w:rsid w:val="00986444"/>
    <w:rsid w:val="00990A24"/>
    <w:rsid w:val="009B64FE"/>
    <w:rsid w:val="009D38BD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192A"/>
    <w:rsid w:val="00AA4752"/>
    <w:rsid w:val="00AD0167"/>
    <w:rsid w:val="00AF1C47"/>
    <w:rsid w:val="00AF5DAD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2E45"/>
    <w:rsid w:val="00CD6DB8"/>
    <w:rsid w:val="00CE0517"/>
    <w:rsid w:val="00CF44BB"/>
    <w:rsid w:val="00D2066E"/>
    <w:rsid w:val="00D33979"/>
    <w:rsid w:val="00D66453"/>
    <w:rsid w:val="00D731DA"/>
    <w:rsid w:val="00D969C1"/>
    <w:rsid w:val="00DD5320"/>
    <w:rsid w:val="00DE069A"/>
    <w:rsid w:val="00DE4EE7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1621A"/>
    <w:rsid w:val="00F25ABF"/>
    <w:rsid w:val="00F26000"/>
    <w:rsid w:val="00F509E4"/>
    <w:rsid w:val="00F74EF7"/>
    <w:rsid w:val="00F80DA7"/>
    <w:rsid w:val="00F975CB"/>
    <w:rsid w:val="00FE3193"/>
    <w:rsid w:val="00FE3F33"/>
    <w:rsid w:val="00FF7F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6CF6FEF"/>
  <w15:docId w15:val="{C092BA16-028F-4CDE-9AF7-742D1D1543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F5DAD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AF5DAD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rsid w:val="00AF5DAD"/>
    <w:rPr>
      <w:rFonts w:ascii="Arial Narrow" w:eastAsia="Times New Roman" w:hAnsi="Arial Narrow" w:cs="David"/>
      <w:sz w:val="26"/>
      <w:szCs w:val="24"/>
      <w:lang w:eastAsia="he-IL"/>
    </w:rPr>
  </w:style>
  <w:style w:type="paragraph" w:styleId="aa">
    <w:name w:val="footer"/>
    <w:basedOn w:val="a"/>
    <w:link w:val="ab"/>
    <w:rsid w:val="00AF5DAD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AF5DAD"/>
    <w:rPr>
      <w:rFonts w:ascii="Arial Narrow" w:eastAsia="Times New Roman" w:hAnsi="Arial Narrow" w:cs="David"/>
      <w:sz w:val="26"/>
      <w:szCs w:val="24"/>
      <w:lang w:eastAsia="he-IL"/>
    </w:rPr>
  </w:style>
  <w:style w:type="character" w:styleId="Hyperlink">
    <w:name w:val="Hyperlink"/>
    <w:rsid w:val="00AF5DAD"/>
    <w:rPr>
      <w:color w:val="0000FF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AF5DAD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AF5DAD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535B7D-1530-414F-AC8E-000B22C37B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54</Words>
  <Characters>274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יניב נאור</cp:lastModifiedBy>
  <cp:revision>10</cp:revision>
  <dcterms:created xsi:type="dcterms:W3CDTF">2016-09-21T13:11:00Z</dcterms:created>
  <dcterms:modified xsi:type="dcterms:W3CDTF">2019-02-25T08:16:00Z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notes://MAOR2/Doc/Shuk_hon/hondocNew4.nsf/0/DE6EC47AC18490A3C2258932004F6879/?OpenDocument</vt:lpwstr>
  </property>
  <property fmtid="{D5CDD505-2E9C-101B-9397-08002B2CF9AE}" pid="3" name="MaorRecipients0">
    <vt:lpwstr>fire-as@mof.gov.il</vt:lpwstr>
  </property>
</Properties>
</file>